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9A0" w:rsidRPr="009E39A0" w:rsidRDefault="009E39A0" w:rsidP="009E39A0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Cs/>
          <w:sz w:val="21"/>
          <w:szCs w:val="21"/>
        </w:rPr>
      </w:pPr>
      <w:r w:rsidRPr="009E39A0">
        <w:rPr>
          <w:rFonts w:ascii="Arial,Bold" w:hAnsi="Arial,Bold" w:cs="Arial,Bold"/>
          <w:bCs/>
          <w:sz w:val="21"/>
          <w:szCs w:val="21"/>
        </w:rPr>
        <w:t xml:space="preserve">Magistrát města Ostravy, odbor ochrany životního prostředí vydal dne </w:t>
      </w:r>
      <w:proofErr w:type="gramStart"/>
      <w:r w:rsidRPr="009E39A0">
        <w:rPr>
          <w:rFonts w:ascii="Arial,Bold" w:hAnsi="Arial,Bold" w:cs="Arial,Bold"/>
          <w:bCs/>
          <w:sz w:val="21"/>
          <w:szCs w:val="21"/>
        </w:rPr>
        <w:t>11.5.2018</w:t>
      </w:r>
      <w:proofErr w:type="gramEnd"/>
      <w:r w:rsidRPr="009E39A0">
        <w:rPr>
          <w:rFonts w:ascii="Arial,Bold" w:hAnsi="Arial,Bold" w:cs="Arial,Bold"/>
          <w:bCs/>
          <w:sz w:val="21"/>
          <w:szCs w:val="21"/>
        </w:rPr>
        <w:t>:</w:t>
      </w:r>
    </w:p>
    <w:p w:rsidR="009E39A0" w:rsidRPr="009E39A0" w:rsidRDefault="009E39A0" w:rsidP="009E39A0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Cs/>
          <w:sz w:val="21"/>
          <w:szCs w:val="21"/>
        </w:rPr>
      </w:pPr>
      <w:r w:rsidRPr="009E39A0">
        <w:rPr>
          <w:rFonts w:ascii="Arial,Bold" w:hAnsi="Arial,Bold" w:cs="Arial,Bold"/>
          <w:bCs/>
          <w:sz w:val="21"/>
          <w:szCs w:val="21"/>
        </w:rPr>
        <w:t>- kladné závazné stanovisko dle zákona č. 114/1992 Sb., o ochraně přírody a krajiny</w:t>
      </w:r>
    </w:p>
    <w:p w:rsidR="00E4746F" w:rsidRPr="00E4746F" w:rsidRDefault="009E39A0" w:rsidP="00E4746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</w:rPr>
      </w:pPr>
      <w:r w:rsidRPr="009E39A0">
        <w:rPr>
          <w:rFonts w:ascii="Arial,Bold" w:hAnsi="Arial,Bold" w:cs="Arial,Bold"/>
          <w:bCs/>
          <w:sz w:val="21"/>
          <w:szCs w:val="21"/>
        </w:rPr>
        <w:tab/>
      </w:r>
      <w:r w:rsidR="00E4746F" w:rsidRPr="00E4746F">
        <w:rPr>
          <w:rFonts w:ascii="TimesNewRoman" w:hAnsi="TimesNewRoman" w:cs="TimesNewRoman"/>
          <w:i/>
        </w:rPr>
        <w:t>Stavbou dotčené pozemky se dle Územního plánu Ostravy nacházejí v zastavěném území, pro které je</w:t>
      </w:r>
      <w:r w:rsidR="00E4746F">
        <w:rPr>
          <w:rFonts w:ascii="TimesNewRoman" w:hAnsi="TimesNewRoman" w:cs="TimesNewRoman"/>
          <w:i/>
        </w:rPr>
        <w:t xml:space="preserve"> </w:t>
      </w:r>
      <w:r w:rsidR="00E4746F" w:rsidRPr="00E4746F">
        <w:rPr>
          <w:rFonts w:ascii="TimesNewRoman" w:hAnsi="TimesNewRoman" w:cs="TimesNewRoman"/>
          <w:i/>
        </w:rPr>
        <w:t>územním plánem stanoveno plošné a prostorové uspořádání a podmínky ochrany krajinného rázu dohodnuté</w:t>
      </w:r>
      <w:r w:rsidR="00E4746F">
        <w:rPr>
          <w:rFonts w:ascii="TimesNewRoman" w:hAnsi="TimesNewRoman" w:cs="TimesNewRoman"/>
          <w:i/>
        </w:rPr>
        <w:t xml:space="preserve"> </w:t>
      </w:r>
      <w:r w:rsidR="00E4746F" w:rsidRPr="00E4746F">
        <w:rPr>
          <w:rFonts w:ascii="TimesNewRoman" w:hAnsi="TimesNewRoman" w:cs="TimesNewRoman"/>
          <w:i/>
        </w:rPr>
        <w:t xml:space="preserve">s orgánem ochrany přírody; v tomto území není v </w:t>
      </w:r>
      <w:r w:rsidR="00E4746F">
        <w:rPr>
          <w:rFonts w:ascii="TimesNewRoman" w:hAnsi="TimesNewRoman" w:cs="TimesNewRoman"/>
          <w:i/>
        </w:rPr>
        <w:t>s</w:t>
      </w:r>
      <w:r w:rsidR="00E4746F" w:rsidRPr="00E4746F">
        <w:rPr>
          <w:rFonts w:ascii="TimesNewRoman" w:hAnsi="TimesNewRoman" w:cs="TimesNewRoman"/>
          <w:i/>
        </w:rPr>
        <w:t xml:space="preserve">ouladu s </w:t>
      </w:r>
      <w:proofErr w:type="spellStart"/>
      <w:r w:rsidR="00E4746F" w:rsidRPr="00E4746F">
        <w:rPr>
          <w:rFonts w:ascii="TimesNewRoman" w:hAnsi="TimesNewRoman" w:cs="TimesNewRoman"/>
          <w:i/>
        </w:rPr>
        <w:t>ust</w:t>
      </w:r>
      <w:proofErr w:type="spellEnd"/>
      <w:r w:rsidR="00E4746F" w:rsidRPr="00E4746F">
        <w:rPr>
          <w:rFonts w:ascii="TimesNewRoman" w:hAnsi="TimesNewRoman" w:cs="TimesNewRoman"/>
          <w:i/>
        </w:rPr>
        <w:t>. § 12 odst. 4 zákona č. 114/1992 Sb. vliv</w:t>
      </w:r>
      <w:r w:rsidR="00E4746F">
        <w:rPr>
          <w:rFonts w:ascii="TimesNewRoman" w:hAnsi="TimesNewRoman" w:cs="TimesNewRoman"/>
          <w:i/>
        </w:rPr>
        <w:t xml:space="preserve"> </w:t>
      </w:r>
      <w:r w:rsidR="00E4746F" w:rsidRPr="00E4746F">
        <w:rPr>
          <w:rFonts w:ascii="TimesNewRoman" w:hAnsi="TimesNewRoman" w:cs="TimesNewRoman"/>
          <w:i/>
        </w:rPr>
        <w:t>stavby na krajinný ráz posuzován.</w:t>
      </w:r>
    </w:p>
    <w:p w:rsidR="009E39A0" w:rsidRPr="00E4746F" w:rsidRDefault="00E4746F" w:rsidP="00E4746F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i/>
        </w:rPr>
      </w:pPr>
      <w:r w:rsidRPr="00E4746F">
        <w:rPr>
          <w:rFonts w:ascii="TimesNewRoman" w:hAnsi="TimesNewRoman" w:cs="TimesNewRoman"/>
          <w:i/>
        </w:rPr>
        <w:t>Ostatní zájmy ochrany přírody v kompetenci MMO OOŽP nebudou s ohledem na charakter a situování</w:t>
      </w:r>
      <w:r>
        <w:rPr>
          <w:rFonts w:ascii="TimesNewRoman" w:hAnsi="TimesNewRoman" w:cs="TimesNewRoman"/>
          <w:i/>
        </w:rPr>
        <w:t xml:space="preserve"> </w:t>
      </w:r>
      <w:r w:rsidRPr="00E4746F">
        <w:rPr>
          <w:rFonts w:ascii="TimesNewRoman" w:hAnsi="TimesNewRoman" w:cs="TimesNewRoman"/>
          <w:i/>
        </w:rPr>
        <w:t>stavby dotčeny.</w:t>
      </w:r>
    </w:p>
    <w:p w:rsidR="00E4746F" w:rsidRPr="00E4746F" w:rsidRDefault="00E4746F" w:rsidP="00E4746F">
      <w:pPr>
        <w:autoSpaceDE w:val="0"/>
        <w:autoSpaceDN w:val="0"/>
        <w:adjustRightInd w:val="0"/>
        <w:spacing w:after="0" w:line="240" w:lineRule="auto"/>
        <w:jc w:val="both"/>
        <w:rPr>
          <w:rFonts w:ascii="Arial,Bold" w:hAnsi="Arial,Bold" w:cs="Arial,Bold"/>
          <w:bCs/>
          <w:i/>
          <w:sz w:val="21"/>
          <w:szCs w:val="21"/>
        </w:rPr>
      </w:pPr>
    </w:p>
    <w:p w:rsidR="009E39A0" w:rsidRDefault="009E39A0" w:rsidP="009E39A0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Cs/>
          <w:sz w:val="21"/>
          <w:szCs w:val="21"/>
        </w:rPr>
      </w:pPr>
      <w:r w:rsidRPr="009E39A0">
        <w:rPr>
          <w:rFonts w:ascii="Arial,Bold" w:hAnsi="Arial,Bold" w:cs="Arial,Bold"/>
          <w:bCs/>
          <w:sz w:val="21"/>
          <w:szCs w:val="21"/>
        </w:rPr>
        <w:t>- kladné závazné stanovisko dle zákona č. 254/2001 Sb., o vodách</w:t>
      </w:r>
    </w:p>
    <w:p w:rsidR="00E4746F" w:rsidRPr="00E4746F" w:rsidRDefault="00E4746F" w:rsidP="00E4746F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Cs/>
          <w:i/>
          <w:sz w:val="21"/>
          <w:szCs w:val="21"/>
        </w:rPr>
      </w:pPr>
      <w:r>
        <w:rPr>
          <w:rFonts w:ascii="Arial,Bold" w:hAnsi="Arial,Bold" w:cs="Arial,Bold"/>
          <w:bCs/>
          <w:sz w:val="21"/>
          <w:szCs w:val="21"/>
        </w:rPr>
        <w:tab/>
      </w:r>
      <w:r w:rsidRPr="00E4746F">
        <w:rPr>
          <w:rFonts w:ascii="TimesNewRoman" w:hAnsi="TimesNewRoman" w:cs="TimesNewRoman"/>
          <w:i/>
        </w:rPr>
        <w:t>Před zahájením demolice musí být dešťová kanalizace odpojena a zabezpečena proti použití. Na terénní úpravy bude použit pouze nezávadný materiál neobsahující vodám závadné látky.</w:t>
      </w:r>
    </w:p>
    <w:p w:rsidR="009E39A0" w:rsidRPr="00E4746F" w:rsidRDefault="009E39A0" w:rsidP="009E39A0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Cs/>
          <w:i/>
          <w:sz w:val="21"/>
          <w:szCs w:val="21"/>
        </w:rPr>
      </w:pPr>
    </w:p>
    <w:p w:rsidR="009E39A0" w:rsidRDefault="009E39A0" w:rsidP="009E39A0">
      <w:pPr>
        <w:spacing w:after="0"/>
        <w:rPr>
          <w:rFonts w:ascii="Arial,Bold" w:hAnsi="Arial,Bold" w:cs="Arial,Bold"/>
          <w:bCs/>
          <w:sz w:val="21"/>
          <w:szCs w:val="21"/>
        </w:rPr>
      </w:pPr>
      <w:r w:rsidRPr="009E39A0">
        <w:rPr>
          <w:rFonts w:ascii="Arial,Bold" w:hAnsi="Arial,Bold" w:cs="Arial,Bold"/>
          <w:bCs/>
          <w:sz w:val="21"/>
          <w:szCs w:val="21"/>
        </w:rPr>
        <w:t>- kladné závazné stanovisko dle zákona č. 185/2001 Sb., o odpadech</w:t>
      </w:r>
    </w:p>
    <w:p w:rsidR="009E39A0" w:rsidRDefault="009E39A0" w:rsidP="009E39A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i/>
        </w:rPr>
      </w:pPr>
      <w:r>
        <w:rPr>
          <w:rFonts w:ascii="Arial,Bold" w:hAnsi="Arial,Bold" w:cs="Arial,Bold"/>
          <w:bCs/>
          <w:sz w:val="21"/>
          <w:szCs w:val="21"/>
        </w:rPr>
        <w:tab/>
      </w:r>
      <w:r w:rsidRPr="00911466">
        <w:rPr>
          <w:rFonts w:ascii="TimesNewRoman" w:hAnsi="TimesNewRoman" w:cs="TimesNewRoman"/>
          <w:i/>
        </w:rPr>
        <w:t>Způsoby nakládání s odpady jsou v souladu s povinnostmi vyplývajícími ze zákona o odpadech a prováděcích právních předpisů.</w:t>
      </w:r>
    </w:p>
    <w:p w:rsidR="00911466" w:rsidRDefault="00911466" w:rsidP="009E39A0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i/>
        </w:rPr>
      </w:pPr>
    </w:p>
    <w:p w:rsidR="00911466" w:rsidRDefault="00911466" w:rsidP="00911466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Cs/>
          <w:sz w:val="21"/>
          <w:szCs w:val="21"/>
        </w:rPr>
      </w:pPr>
      <w:r>
        <w:rPr>
          <w:rFonts w:ascii="TimesNewRoman" w:hAnsi="TimesNewRoman" w:cs="TimesNewRoman"/>
        </w:rPr>
        <w:t xml:space="preserve">Statutární město Ostrava, </w:t>
      </w:r>
      <w:proofErr w:type="spellStart"/>
      <w:r>
        <w:rPr>
          <w:rFonts w:ascii="TimesNewRoman" w:hAnsi="TimesNewRoman" w:cs="TimesNewRoman"/>
        </w:rPr>
        <w:t>ÚMěOb</w:t>
      </w:r>
      <w:proofErr w:type="spellEnd"/>
      <w:r>
        <w:rPr>
          <w:rFonts w:ascii="TimesNewRoman" w:hAnsi="TimesNewRoman" w:cs="TimesNewRoman"/>
        </w:rPr>
        <w:t xml:space="preserve"> Slezská Ostrava, odbor technické správy komunikací, zeleně a hřbitovů vydal dne </w:t>
      </w:r>
      <w:proofErr w:type="gramStart"/>
      <w:r>
        <w:rPr>
          <w:rFonts w:ascii="TimesNewRoman" w:hAnsi="TimesNewRoman" w:cs="TimesNewRoman"/>
        </w:rPr>
        <w:t>28.8. 2018</w:t>
      </w:r>
      <w:proofErr w:type="gramEnd"/>
      <w:r>
        <w:rPr>
          <w:rFonts w:ascii="TimesNewRoman" w:hAnsi="TimesNewRoman" w:cs="TimesNewRoman"/>
        </w:rPr>
        <w:t xml:space="preserve"> souhlasné závazné stanovisko pro kácení dle §8 odst. 6 zákona č. 114/1992 Sb., </w:t>
      </w:r>
      <w:r w:rsidRPr="009E39A0">
        <w:rPr>
          <w:rFonts w:ascii="Arial,Bold" w:hAnsi="Arial,Bold" w:cs="Arial,Bold"/>
          <w:bCs/>
          <w:sz w:val="21"/>
          <w:szCs w:val="21"/>
        </w:rPr>
        <w:t>o ochraně přírody a krajiny</w:t>
      </w:r>
      <w:r>
        <w:rPr>
          <w:rFonts w:ascii="Arial,Bold" w:hAnsi="Arial,Bold" w:cs="Arial,Bold"/>
          <w:bCs/>
          <w:sz w:val="21"/>
          <w:szCs w:val="21"/>
        </w:rPr>
        <w:t>: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>
        <w:rPr>
          <w:rFonts w:ascii="Arial,Bold" w:hAnsi="Arial,Bold" w:cs="Arial,Bold"/>
          <w:bCs/>
          <w:i/>
          <w:sz w:val="21"/>
          <w:szCs w:val="21"/>
        </w:rPr>
        <w:tab/>
        <w:t xml:space="preserve">Byl udělen souhlas s pokácením 1ks </w:t>
      </w:r>
      <w:r w:rsidRPr="00911466">
        <w:rPr>
          <w:rFonts w:ascii="Arial,Bold" w:hAnsi="Arial,Bold" w:cs="Arial,Bold"/>
          <w:bCs/>
          <w:i/>
          <w:sz w:val="21"/>
          <w:szCs w:val="21"/>
        </w:rPr>
        <w:t>bříz</w:t>
      </w:r>
      <w:r>
        <w:rPr>
          <w:rFonts w:ascii="Arial,Bold" w:hAnsi="Arial,Bold" w:cs="Arial,Bold"/>
          <w:bCs/>
          <w:i/>
          <w:sz w:val="21"/>
          <w:szCs w:val="21"/>
        </w:rPr>
        <w:t>y</w:t>
      </w: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bělokor</w:t>
      </w:r>
      <w:r>
        <w:rPr>
          <w:rFonts w:ascii="Arial,Bold" w:hAnsi="Arial,Bold" w:cs="Arial,Bold"/>
          <w:bCs/>
          <w:i/>
          <w:sz w:val="21"/>
          <w:szCs w:val="21"/>
        </w:rPr>
        <w:t>é</w:t>
      </w: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(</w:t>
      </w:r>
      <w:proofErr w:type="spellStart"/>
      <w:r w:rsidRPr="00911466">
        <w:rPr>
          <w:rFonts w:ascii="Arial,Bold" w:hAnsi="Arial,Bold" w:cs="Arial,Bold"/>
          <w:bCs/>
          <w:i/>
          <w:sz w:val="21"/>
          <w:szCs w:val="21"/>
        </w:rPr>
        <w:t>Betula</w:t>
      </w:r>
      <w:proofErr w:type="spellEnd"/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</w:t>
      </w:r>
      <w:proofErr w:type="spellStart"/>
      <w:r w:rsidRPr="00911466">
        <w:rPr>
          <w:rFonts w:ascii="Arial,Bold" w:hAnsi="Arial,Bold" w:cs="Arial,Bold"/>
          <w:bCs/>
          <w:i/>
          <w:sz w:val="21"/>
          <w:szCs w:val="21"/>
        </w:rPr>
        <w:t>pendula</w:t>
      </w:r>
      <w:proofErr w:type="spellEnd"/>
      <w:r w:rsidRPr="00911466">
        <w:rPr>
          <w:rFonts w:ascii="Arial,Bold" w:hAnsi="Arial,Bold" w:cs="Arial,Bold"/>
          <w:bCs/>
          <w:i/>
          <w:sz w:val="21"/>
          <w:szCs w:val="21"/>
        </w:rPr>
        <w:t>) o obvodu kmene 157 cm, 1 ks vrb</w:t>
      </w:r>
      <w:r>
        <w:rPr>
          <w:rFonts w:ascii="Arial,Bold" w:hAnsi="Arial,Bold" w:cs="Arial,Bold"/>
          <w:bCs/>
          <w:i/>
          <w:sz w:val="21"/>
          <w:szCs w:val="21"/>
        </w:rPr>
        <w:t>y</w:t>
      </w: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kroucen</w:t>
      </w:r>
      <w:r>
        <w:rPr>
          <w:rFonts w:ascii="Arial,Bold" w:hAnsi="Arial,Bold" w:cs="Arial,Bold"/>
          <w:bCs/>
          <w:i/>
          <w:sz w:val="21"/>
          <w:szCs w:val="21"/>
        </w:rPr>
        <w:t>é</w:t>
      </w: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(</w:t>
      </w:r>
      <w:proofErr w:type="spellStart"/>
      <w:r w:rsidRPr="00911466">
        <w:rPr>
          <w:rFonts w:ascii="Arial,Bold" w:hAnsi="Arial,Bold" w:cs="Arial,Bold"/>
          <w:bCs/>
          <w:i/>
          <w:sz w:val="21"/>
          <w:szCs w:val="21"/>
        </w:rPr>
        <w:t>Salix</w:t>
      </w:r>
      <w:proofErr w:type="spellEnd"/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</w:t>
      </w:r>
      <w:proofErr w:type="spellStart"/>
      <w:r w:rsidRPr="00911466">
        <w:rPr>
          <w:rFonts w:ascii="Arial,Bold" w:hAnsi="Arial,Bold" w:cs="Arial,Bold"/>
          <w:bCs/>
          <w:i/>
          <w:sz w:val="21"/>
          <w:szCs w:val="21"/>
        </w:rPr>
        <w:t>erythroflexuosa</w:t>
      </w:r>
      <w:proofErr w:type="spellEnd"/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) o obvodu kmene 133 cm rostoucích na pozemku p. č. 610/8 v k. </w:t>
      </w:r>
      <w:proofErr w:type="spellStart"/>
      <w:r w:rsidRPr="00911466">
        <w:rPr>
          <w:rFonts w:ascii="Arial,Bold" w:hAnsi="Arial,Bold" w:cs="Arial,Bold"/>
          <w:bCs/>
          <w:i/>
          <w:sz w:val="21"/>
          <w:szCs w:val="21"/>
        </w:rPr>
        <w:t>ú.</w:t>
      </w:r>
      <w:proofErr w:type="spellEnd"/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</w:t>
      </w:r>
      <w:proofErr w:type="spellStart"/>
      <w:r w:rsidRPr="00911466">
        <w:rPr>
          <w:rFonts w:ascii="Arial,Bold" w:hAnsi="Arial,Bold" w:cs="Arial,Bold"/>
          <w:bCs/>
          <w:i/>
          <w:sz w:val="21"/>
          <w:szCs w:val="21"/>
        </w:rPr>
        <w:t>Koblov</w:t>
      </w:r>
      <w:proofErr w:type="spellEnd"/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(pozemek ve vlastnictví </w:t>
      </w:r>
      <w:r>
        <w:rPr>
          <w:rFonts w:ascii="Arial,Bold" w:hAnsi="Arial,Bold" w:cs="Arial,Bold"/>
          <w:bCs/>
          <w:i/>
          <w:sz w:val="21"/>
          <w:szCs w:val="21"/>
        </w:rPr>
        <w:t>investora).</w:t>
      </w:r>
    </w:p>
    <w:p w:rsid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>Toto závazné stanovisko není povolením ke kácení dřevin, ale je vydáno pro účely územního řízení vedeného stavebním úřadem pro stavbu: „Vypracování projektových dokumentací vč. Inženýrských činností k vybudování Sportovní haly Slezská Ostrava – SO 01 Odstranění stávající tělocvič</w:t>
      </w:r>
      <w:r>
        <w:rPr>
          <w:rFonts w:ascii="Arial,Bold" w:hAnsi="Arial,Bold" w:cs="Arial,Bold"/>
          <w:bCs/>
          <w:i/>
          <w:sz w:val="21"/>
          <w:szCs w:val="21"/>
        </w:rPr>
        <w:t>ny“.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Závazné stanovisko se vydává za těchto podmínek: 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1. Kácení dřevin je možné provést pouze v případě realizace výše uvedené stavby. 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2. Kácení bude provedeno bezprostředně před zahájením stavby. V zájmu ochrany volně žijících druhů ptáků nedojde při kácení dřevin k úmyslnému poškozování nebo ničení jejich hnízd a vajec nebo odstraňování hnízd a k jejich úmyslnému usmrcování nebo odchytu jakýmkoli způsobem. Aktuálně před kácením dřevin je nezbytné provést vizuální kontrolu dřevin z hlediska případného hnízdění ptáků. Upozorňujeme na nutnost dodržování </w:t>
      </w:r>
      <w:proofErr w:type="spellStart"/>
      <w:r w:rsidRPr="00911466">
        <w:rPr>
          <w:rFonts w:ascii="Arial,Bold" w:hAnsi="Arial,Bold" w:cs="Arial,Bold"/>
          <w:bCs/>
          <w:i/>
          <w:sz w:val="21"/>
          <w:szCs w:val="21"/>
        </w:rPr>
        <w:t>ust</w:t>
      </w:r>
      <w:proofErr w:type="spellEnd"/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. § 5a zákona. 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3. Zachovávané dřeviny, které mohou být dotčeny, budou chráněny před poškozováním a ničením (v nadzemní i podzemní části). </w:t>
      </w:r>
    </w:p>
    <w:p w:rsid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4. Za vykácené dřeviny bude provedena náhradní výsadba. </w:t>
      </w:r>
    </w:p>
    <w:p w:rsidR="00911466" w:rsidRPr="00911466" w:rsidRDefault="004A1341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bookmarkStart w:id="0" w:name="_GoBack"/>
      <w:bookmarkEnd w:id="0"/>
      <w:r>
        <w:rPr>
          <w:rFonts w:ascii="Arial,Bold" w:hAnsi="Arial,Bold" w:cs="Arial,Bold"/>
          <w:bCs/>
          <w:i/>
          <w:sz w:val="21"/>
          <w:szCs w:val="21"/>
        </w:rPr>
        <w:t>Ž</w:t>
      </w:r>
      <w:r w:rsidR="00911466" w:rsidRPr="00911466">
        <w:rPr>
          <w:rFonts w:ascii="Arial,Bold" w:hAnsi="Arial,Bold" w:cs="Arial,Bold"/>
          <w:bCs/>
          <w:i/>
          <w:sz w:val="21"/>
          <w:szCs w:val="21"/>
        </w:rPr>
        <w:t xml:space="preserve">adateli se stanovuje povinnost provedení náhradní výsadby </w:t>
      </w:r>
      <w:proofErr w:type="spellStart"/>
      <w:r w:rsidR="00911466" w:rsidRPr="00911466">
        <w:rPr>
          <w:rFonts w:ascii="Arial,Bold" w:hAnsi="Arial,Bold" w:cs="Arial,Bold"/>
          <w:bCs/>
          <w:i/>
          <w:sz w:val="21"/>
          <w:szCs w:val="21"/>
        </w:rPr>
        <w:t>sadovnicky</w:t>
      </w:r>
      <w:proofErr w:type="spellEnd"/>
      <w:r w:rsidR="00911466" w:rsidRPr="00911466">
        <w:rPr>
          <w:rFonts w:ascii="Arial,Bold" w:hAnsi="Arial,Bold" w:cs="Arial,Bold"/>
          <w:bCs/>
          <w:i/>
          <w:sz w:val="21"/>
          <w:szCs w:val="21"/>
        </w:rPr>
        <w:t xml:space="preserve"> zapěstovaných dřevin s kořenovým balem či v kontejneru o minimálním obvodu kmínků 12-14 cm: 3 ks javor mléč (Acer </w:t>
      </w:r>
      <w:proofErr w:type="spellStart"/>
      <w:r w:rsidR="00911466" w:rsidRPr="00911466">
        <w:rPr>
          <w:rFonts w:ascii="Arial,Bold" w:hAnsi="Arial,Bold" w:cs="Arial,Bold"/>
          <w:bCs/>
          <w:i/>
          <w:sz w:val="21"/>
          <w:szCs w:val="21"/>
        </w:rPr>
        <w:t>platanoides</w:t>
      </w:r>
      <w:proofErr w:type="spellEnd"/>
      <w:r w:rsidR="00911466" w:rsidRPr="00911466">
        <w:rPr>
          <w:rFonts w:ascii="Arial,Bold" w:hAnsi="Arial,Bold" w:cs="Arial,Bold"/>
          <w:bCs/>
          <w:i/>
          <w:sz w:val="21"/>
          <w:szCs w:val="21"/>
        </w:rPr>
        <w:t xml:space="preserve"> ˈ</w:t>
      </w:r>
      <w:proofErr w:type="spellStart"/>
      <w:r w:rsidR="00911466" w:rsidRPr="00911466">
        <w:rPr>
          <w:rFonts w:ascii="Arial,Bold" w:hAnsi="Arial,Bold" w:cs="Arial,Bold"/>
          <w:bCs/>
          <w:i/>
          <w:sz w:val="21"/>
          <w:szCs w:val="21"/>
        </w:rPr>
        <w:t>Globosum</w:t>
      </w:r>
      <w:proofErr w:type="spellEnd"/>
      <w:r w:rsidR="00911466" w:rsidRPr="00911466">
        <w:rPr>
          <w:rFonts w:ascii="Arial,Bold" w:hAnsi="Arial,Bold" w:cs="Arial,Bold"/>
          <w:bCs/>
          <w:i/>
          <w:sz w:val="21"/>
          <w:szCs w:val="21"/>
        </w:rPr>
        <w:t xml:space="preserve">ˈ) jako kompenzaci ekologické újmy, za těchto podmínek: 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1. Náhradní výsadba bude provedena na pozemku p. č. 610/8 v k. </w:t>
      </w:r>
      <w:proofErr w:type="spellStart"/>
      <w:r w:rsidRPr="00911466">
        <w:rPr>
          <w:rFonts w:ascii="Arial,Bold" w:hAnsi="Arial,Bold" w:cs="Arial,Bold"/>
          <w:bCs/>
          <w:i/>
          <w:sz w:val="21"/>
          <w:szCs w:val="21"/>
        </w:rPr>
        <w:t>ú.</w:t>
      </w:r>
      <w:proofErr w:type="spellEnd"/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</w:t>
      </w:r>
      <w:proofErr w:type="spellStart"/>
      <w:r w:rsidRPr="00911466">
        <w:rPr>
          <w:rFonts w:ascii="Arial,Bold" w:hAnsi="Arial,Bold" w:cs="Arial,Bold"/>
          <w:bCs/>
          <w:i/>
          <w:sz w:val="21"/>
          <w:szCs w:val="21"/>
        </w:rPr>
        <w:t>Koblov</w:t>
      </w:r>
      <w:proofErr w:type="spellEnd"/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 (pozemek ve vlastnictví žadatele: statutární město Ostrava – městský obvod Slezská Ostrava, IČ 00845451, se sídlem Těšínská 138/35, 710 16 Ostrava). 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2. Náhradní výsadba bude provedena nejpozději do 2 let od nabytí právní moci. 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3. Dřeviny budou vysazeny mimo ochranná pásma zařízení technické infrastruktury. 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 xml:space="preserve">Současně se žadateli stanovuje povinnost pečovat o vysazené dřeviny po dobu tří let ode dne provedení výsadby. Následná péče bude spočívat v následujícím jednání: </w:t>
      </w:r>
    </w:p>
    <w:p w:rsidR="00911466" w:rsidRPr="00911466" w:rsidRDefault="00911466" w:rsidP="00911466">
      <w:pPr>
        <w:pStyle w:val="Default"/>
        <w:jc w:val="both"/>
        <w:rPr>
          <w:rFonts w:ascii="Arial,Bold" w:hAnsi="Arial,Bold" w:cs="Arial,Bold"/>
          <w:bCs/>
          <w:i/>
          <w:sz w:val="21"/>
          <w:szCs w:val="21"/>
        </w:rPr>
      </w:pPr>
      <w:r w:rsidRPr="00911466">
        <w:rPr>
          <w:rFonts w:ascii="Arial,Bold" w:hAnsi="Arial,Bold" w:cs="Arial,Bold"/>
          <w:bCs/>
          <w:i/>
          <w:sz w:val="21"/>
          <w:szCs w:val="21"/>
        </w:rPr>
        <w:t>v zálivce, přihnojování, odplevelování, výchovném řezu, případné výměně kůlů a sledování zdravotního stavu dřevin včetně výměny uhynulých jedinců v nejbližším vhodném období.</w:t>
      </w:r>
    </w:p>
    <w:sectPr w:rsidR="00911466" w:rsidRPr="009114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A0"/>
    <w:rsid w:val="004A1341"/>
    <w:rsid w:val="00911466"/>
    <w:rsid w:val="009E39A0"/>
    <w:rsid w:val="00B176AA"/>
    <w:rsid w:val="00E47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114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9114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514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radek.kral</dc:creator>
  <cp:lastModifiedBy>radek.kral</cp:lastModifiedBy>
  <cp:revision>2</cp:revision>
  <dcterms:created xsi:type="dcterms:W3CDTF">2018-07-17T07:33:00Z</dcterms:created>
  <dcterms:modified xsi:type="dcterms:W3CDTF">2018-08-29T06:36:00Z</dcterms:modified>
</cp:coreProperties>
</file>